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č.8/2023 k 31.10.2023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říjmy: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Zavede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pol. 4116-Ost. neinvest.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ze SR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244.430,-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navýšíme kap. 1032-Podpora ostatních produkčních činností (dotace na hospodaření v lesích - obnova lesních porostů).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2144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Ostatní služby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 (komunikační služby MUNIPOLIS).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31.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.202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