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E22" w:rsidRDefault="00731E22" w:rsidP="00731E2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33450" cy="1166495"/>
            <wp:effectExtent l="0" t="0" r="0" b="0"/>
            <wp:wrapSquare wrapText="bothSides"/>
            <wp:docPr id="1" name="Obrázek 1" descr="Studn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nice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:rsidR="00970672" w:rsidRDefault="00731E22" w:rsidP="00731E2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OBEC STUDNICE</w:t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Výroční zpráva</w:t>
      </w:r>
    </w:p>
    <w:p w:rsidR="00731E22" w:rsidRDefault="00116448" w:rsidP="00731E2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731E22">
        <w:rPr>
          <w:rFonts w:ascii="Times New Roman" w:hAnsi="Times New Roman" w:cs="Times New Roman"/>
          <w:b/>
          <w:sz w:val="28"/>
          <w:szCs w:val="28"/>
        </w:rPr>
        <w:t xml:space="preserve"> poskytování informací dle zákona č. 106/1999 Sb., o svobodném přístupu k informacím ve znění pozdějších předpisů za rok 201</w:t>
      </w:r>
      <w:r w:rsidR="007B25B7">
        <w:rPr>
          <w:rFonts w:ascii="Times New Roman" w:hAnsi="Times New Roman" w:cs="Times New Roman"/>
          <w:b/>
          <w:sz w:val="28"/>
          <w:szCs w:val="28"/>
        </w:rPr>
        <w:t>9</w:t>
      </w:r>
    </w:p>
    <w:p w:rsidR="00731E22" w:rsidRDefault="00731E22" w:rsidP="00731E2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0C4" w:rsidRDefault="00E01E44" w:rsidP="003900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proofErr w:type="gramStart"/>
      <w:r>
        <w:rPr>
          <w:rFonts w:ascii="Times New Roman" w:hAnsi="Times New Roman" w:cs="Times New Roman"/>
          <w:sz w:val="24"/>
          <w:szCs w:val="24"/>
        </w:rPr>
        <w:t>Studnice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sídlem Obecní úřad, Studnice 1, 549 48 Studnice</w:t>
      </w:r>
      <w:r w:rsidR="003900C4">
        <w:rPr>
          <w:rFonts w:ascii="Times New Roman" w:hAnsi="Times New Roman" w:cs="Times New Roman"/>
          <w:sz w:val="24"/>
          <w:szCs w:val="24"/>
        </w:rPr>
        <w:t>, IČO:00273082, zveřejňuje v souladu  s ustanovením §18 zákona č. 106/1999 Sb., o svobodném přístupu k informacím, ve znění pozdějších předpisů (dále jen „zákon“), tuto výroční zprávu o své činnosti v oblasti poskytování informací za rok 201</w:t>
      </w:r>
      <w:r w:rsidR="007B25B7">
        <w:rPr>
          <w:rFonts w:ascii="Times New Roman" w:hAnsi="Times New Roman" w:cs="Times New Roman"/>
          <w:sz w:val="24"/>
          <w:szCs w:val="24"/>
        </w:rPr>
        <w:t>9</w:t>
      </w:r>
      <w:r w:rsidR="003900C4">
        <w:rPr>
          <w:rFonts w:ascii="Times New Roman" w:hAnsi="Times New Roman" w:cs="Times New Roman"/>
          <w:sz w:val="24"/>
          <w:szCs w:val="24"/>
        </w:rPr>
        <w:t>.</w:t>
      </w:r>
    </w:p>
    <w:p w:rsidR="003900C4" w:rsidRDefault="003900C4" w:rsidP="003900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Povinně zveřejněné údaje v členění dle §18 zákona:</w:t>
      </w:r>
    </w:p>
    <w:p w:rsidR="003900C4" w:rsidRPr="00031B5E" w:rsidRDefault="003900C4" w:rsidP="00031B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podaných žádostí o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informace</w:t>
      </w:r>
      <w:r w:rsidR="006A752B">
        <w:rPr>
          <w:rFonts w:ascii="Times New Roman" w:hAnsi="Times New Roman" w:cs="Times New Roman"/>
          <w:sz w:val="24"/>
          <w:szCs w:val="24"/>
        </w:rPr>
        <w:t>:</w:t>
      </w:r>
      <w:r w:rsidR="00031B5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31B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B25B7">
        <w:rPr>
          <w:rFonts w:ascii="Times New Roman" w:hAnsi="Times New Roman" w:cs="Times New Roman"/>
          <w:b/>
          <w:sz w:val="24"/>
          <w:szCs w:val="24"/>
        </w:rPr>
        <w:t>1</w:t>
      </w:r>
    </w:p>
    <w:p w:rsidR="00031B5E" w:rsidRPr="00031B5E" w:rsidRDefault="003900C4" w:rsidP="00031B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C4">
        <w:rPr>
          <w:rFonts w:ascii="Times New Roman" w:hAnsi="Times New Roman" w:cs="Times New Roman"/>
          <w:sz w:val="24"/>
          <w:szCs w:val="24"/>
        </w:rPr>
        <w:t xml:space="preserve">počet podaných </w:t>
      </w:r>
      <w:proofErr w:type="gramStart"/>
      <w:r w:rsidRPr="003900C4">
        <w:rPr>
          <w:rFonts w:ascii="Times New Roman" w:hAnsi="Times New Roman" w:cs="Times New Roman"/>
          <w:sz w:val="24"/>
          <w:szCs w:val="24"/>
        </w:rPr>
        <w:t>odvolání  proti</w:t>
      </w:r>
      <w:proofErr w:type="gramEnd"/>
      <w:r w:rsidRPr="003900C4">
        <w:rPr>
          <w:rFonts w:ascii="Times New Roman" w:hAnsi="Times New Roman" w:cs="Times New Roman"/>
          <w:sz w:val="24"/>
          <w:szCs w:val="24"/>
        </w:rPr>
        <w:t xml:space="preserve"> rozhodnutí</w:t>
      </w:r>
      <w:r w:rsidR="006A752B">
        <w:rPr>
          <w:rFonts w:ascii="Times New Roman" w:hAnsi="Times New Roman" w:cs="Times New Roman"/>
          <w:sz w:val="24"/>
          <w:szCs w:val="24"/>
        </w:rPr>
        <w:t>:</w:t>
      </w:r>
      <w:r w:rsidR="00031B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1B5E">
        <w:rPr>
          <w:rFonts w:ascii="Times New Roman" w:hAnsi="Times New Roman" w:cs="Times New Roman"/>
          <w:b/>
          <w:sz w:val="24"/>
          <w:szCs w:val="24"/>
        </w:rPr>
        <w:t>0</w:t>
      </w:r>
    </w:p>
    <w:p w:rsidR="003900C4" w:rsidRPr="00031B5E" w:rsidRDefault="00031B5E" w:rsidP="00ED2D8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B5E">
        <w:rPr>
          <w:rFonts w:ascii="Times New Roman" w:hAnsi="Times New Roman" w:cs="Times New Roman"/>
          <w:sz w:val="24"/>
          <w:szCs w:val="24"/>
        </w:rPr>
        <w:t>opis podstatných částí každého rozsudku soudu:</w:t>
      </w:r>
      <w:r w:rsidR="003900C4" w:rsidRPr="00031B5E">
        <w:rPr>
          <w:rFonts w:ascii="Times New Roman" w:hAnsi="Times New Roman" w:cs="Times New Roman"/>
          <w:sz w:val="24"/>
          <w:szCs w:val="24"/>
        </w:rPr>
        <w:t xml:space="preserve">    </w:t>
      </w:r>
      <w:r w:rsidR="003900C4" w:rsidRPr="00031B5E">
        <w:rPr>
          <w:rFonts w:ascii="Times New Roman" w:hAnsi="Times New Roman" w:cs="Times New Roman"/>
          <w:b/>
          <w:sz w:val="24"/>
          <w:szCs w:val="24"/>
        </w:rPr>
        <w:t>0</w:t>
      </w:r>
    </w:p>
    <w:p w:rsidR="003900C4" w:rsidRPr="00E11E6B" w:rsidRDefault="003900C4" w:rsidP="003900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E6B">
        <w:rPr>
          <w:rFonts w:ascii="Times New Roman" w:hAnsi="Times New Roman" w:cs="Times New Roman"/>
          <w:sz w:val="24"/>
          <w:szCs w:val="24"/>
        </w:rPr>
        <w:t xml:space="preserve">výčet </w:t>
      </w:r>
      <w:proofErr w:type="gramStart"/>
      <w:r w:rsidRPr="00E11E6B">
        <w:rPr>
          <w:rFonts w:ascii="Times New Roman" w:hAnsi="Times New Roman" w:cs="Times New Roman"/>
          <w:sz w:val="24"/>
          <w:szCs w:val="24"/>
        </w:rPr>
        <w:t>poskytnutých  vý</w:t>
      </w:r>
      <w:r w:rsidR="00E11E6B" w:rsidRPr="00E11E6B">
        <w:rPr>
          <w:rFonts w:ascii="Times New Roman" w:hAnsi="Times New Roman" w:cs="Times New Roman"/>
          <w:sz w:val="24"/>
          <w:szCs w:val="24"/>
        </w:rPr>
        <w:t>hradních</w:t>
      </w:r>
      <w:proofErr w:type="gramEnd"/>
      <w:r w:rsidRPr="00E11E6B">
        <w:rPr>
          <w:rFonts w:ascii="Times New Roman" w:hAnsi="Times New Roman" w:cs="Times New Roman"/>
          <w:sz w:val="24"/>
          <w:szCs w:val="24"/>
        </w:rPr>
        <w:t xml:space="preserve"> licencí, včetně odůvodnění nezbytnosti poskytnutí výherní licenc</w:t>
      </w:r>
      <w:r w:rsidR="006A752B" w:rsidRPr="00E11E6B">
        <w:rPr>
          <w:rFonts w:ascii="Times New Roman" w:hAnsi="Times New Roman" w:cs="Times New Roman"/>
          <w:sz w:val="24"/>
          <w:szCs w:val="24"/>
        </w:rPr>
        <w:t>e:</w:t>
      </w:r>
      <w:r w:rsidRPr="00E11E6B">
        <w:rPr>
          <w:rFonts w:ascii="Times New Roman" w:hAnsi="Times New Roman" w:cs="Times New Roman"/>
          <w:sz w:val="24"/>
          <w:szCs w:val="24"/>
        </w:rPr>
        <w:t xml:space="preserve">   </w:t>
      </w:r>
      <w:r w:rsidRPr="00E11E6B">
        <w:rPr>
          <w:rFonts w:ascii="Times New Roman" w:hAnsi="Times New Roman" w:cs="Times New Roman"/>
          <w:b/>
          <w:sz w:val="24"/>
          <w:szCs w:val="24"/>
        </w:rPr>
        <w:t>0</w:t>
      </w:r>
    </w:p>
    <w:p w:rsidR="006A752B" w:rsidRPr="00E11E6B" w:rsidRDefault="003900C4" w:rsidP="00587AC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E6B">
        <w:rPr>
          <w:rFonts w:ascii="Times New Roman" w:hAnsi="Times New Roman" w:cs="Times New Roman"/>
          <w:sz w:val="24"/>
          <w:szCs w:val="24"/>
        </w:rPr>
        <w:t>počet stížností podaných podle §16a, důvody jejich podání a stručný popis způsobu jejich vyřízení</w:t>
      </w:r>
      <w:r w:rsidR="006A752B" w:rsidRPr="00E11E6B">
        <w:rPr>
          <w:rFonts w:ascii="Times New Roman" w:hAnsi="Times New Roman" w:cs="Times New Roman"/>
          <w:sz w:val="24"/>
          <w:szCs w:val="24"/>
        </w:rPr>
        <w:t xml:space="preserve">:     </w:t>
      </w:r>
      <w:r w:rsidR="00587AC3" w:rsidRPr="00E11E6B">
        <w:rPr>
          <w:rFonts w:ascii="Times New Roman" w:hAnsi="Times New Roman" w:cs="Times New Roman"/>
          <w:b/>
          <w:sz w:val="24"/>
          <w:szCs w:val="24"/>
        </w:rPr>
        <w:t>0</w:t>
      </w:r>
    </w:p>
    <w:p w:rsidR="006A752B" w:rsidRPr="00B07C0E" w:rsidRDefault="006A752B" w:rsidP="006A752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  <w:r w:rsidR="00E11E6B">
        <w:rPr>
          <w:rFonts w:ascii="Times New Roman" w:hAnsi="Times New Roman" w:cs="Times New Roman"/>
          <w:sz w:val="24"/>
          <w:szCs w:val="24"/>
        </w:rPr>
        <w:t xml:space="preserve">:  </w:t>
      </w:r>
      <w:r w:rsidR="00E11E6B">
        <w:rPr>
          <w:rFonts w:ascii="Times New Roman" w:hAnsi="Times New Roman" w:cs="Times New Roman"/>
          <w:b/>
          <w:sz w:val="24"/>
          <w:szCs w:val="24"/>
        </w:rPr>
        <w:t>0</w:t>
      </w:r>
    </w:p>
    <w:p w:rsidR="00B07C0E" w:rsidRDefault="00B07C0E" w:rsidP="00B07C0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87AC3" w:rsidRDefault="00E11E6B" w:rsidP="006A75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A752B">
        <w:rPr>
          <w:rFonts w:ascii="Times New Roman" w:hAnsi="Times New Roman" w:cs="Times New Roman"/>
          <w:b/>
          <w:sz w:val="24"/>
          <w:szCs w:val="24"/>
        </w:rPr>
        <w:t>alší žádosti o informace podané pracovníkům obecního úřadu, kt</w:t>
      </w:r>
      <w:r w:rsidR="00587AC3">
        <w:rPr>
          <w:rFonts w:ascii="Times New Roman" w:hAnsi="Times New Roman" w:cs="Times New Roman"/>
          <w:b/>
          <w:sz w:val="24"/>
          <w:szCs w:val="24"/>
        </w:rPr>
        <w:t>e</w:t>
      </w:r>
      <w:r w:rsidR="006A752B">
        <w:rPr>
          <w:rFonts w:ascii="Times New Roman" w:hAnsi="Times New Roman" w:cs="Times New Roman"/>
          <w:b/>
          <w:sz w:val="24"/>
          <w:szCs w:val="24"/>
        </w:rPr>
        <w:t>ré nebyly požadované dle zákona, byly vyřízeny pracovníky obecního úřadu v zákonných lhůtách.</w:t>
      </w:r>
    </w:p>
    <w:p w:rsidR="00ED2D84" w:rsidRDefault="00ED2D84" w:rsidP="006A75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AC3" w:rsidRDefault="00587AC3" w:rsidP="006A7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Studnici dne </w:t>
      </w:r>
      <w:r w:rsidR="00114187">
        <w:rPr>
          <w:rFonts w:ascii="Times New Roman" w:hAnsi="Times New Roman" w:cs="Times New Roman"/>
          <w:sz w:val="24"/>
          <w:szCs w:val="24"/>
        </w:rPr>
        <w:t>2</w:t>
      </w:r>
      <w:r w:rsidR="007B25B7">
        <w:rPr>
          <w:rFonts w:ascii="Times New Roman" w:hAnsi="Times New Roman" w:cs="Times New Roman"/>
          <w:sz w:val="24"/>
          <w:szCs w:val="24"/>
        </w:rPr>
        <w:t>6</w:t>
      </w:r>
      <w:r w:rsidR="0030453E">
        <w:rPr>
          <w:rFonts w:ascii="Times New Roman" w:hAnsi="Times New Roman" w:cs="Times New Roman"/>
          <w:sz w:val="24"/>
          <w:szCs w:val="24"/>
        </w:rPr>
        <w:t>.</w:t>
      </w:r>
      <w:r w:rsidR="00114187">
        <w:rPr>
          <w:rFonts w:ascii="Times New Roman" w:hAnsi="Times New Roman" w:cs="Times New Roman"/>
          <w:sz w:val="24"/>
          <w:szCs w:val="24"/>
        </w:rPr>
        <w:t>2</w:t>
      </w:r>
      <w:r w:rsidR="0030453E">
        <w:rPr>
          <w:rFonts w:ascii="Times New Roman" w:hAnsi="Times New Roman" w:cs="Times New Roman"/>
          <w:sz w:val="24"/>
          <w:szCs w:val="24"/>
        </w:rPr>
        <w:t>.20</w:t>
      </w:r>
      <w:r w:rsidR="007B25B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587AC3" w:rsidRDefault="00587AC3" w:rsidP="006A75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AC3" w:rsidRPr="00587AC3" w:rsidRDefault="00587AC3" w:rsidP="00587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14187">
        <w:rPr>
          <w:rFonts w:ascii="Times New Roman" w:hAnsi="Times New Roman" w:cs="Times New Roman"/>
          <w:sz w:val="24"/>
          <w:szCs w:val="24"/>
        </w:rPr>
        <w:t>Mgr. Kristýna Kubínová</w:t>
      </w:r>
    </w:p>
    <w:p w:rsidR="006A752B" w:rsidRPr="006A752B" w:rsidRDefault="00587AC3" w:rsidP="006A752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starostka</w:t>
      </w:r>
    </w:p>
    <w:p w:rsidR="003900C4" w:rsidRPr="003900C4" w:rsidRDefault="003900C4" w:rsidP="003900C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31E22" w:rsidRPr="00731E22" w:rsidRDefault="00731E22" w:rsidP="00731E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1E22" w:rsidRPr="00731E22" w:rsidRDefault="00731E22" w:rsidP="00731E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31E22" w:rsidRPr="0073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004"/>
    <w:multiLevelType w:val="hybridMultilevel"/>
    <w:tmpl w:val="97ECBE74"/>
    <w:lvl w:ilvl="0" w:tplc="FF980D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22"/>
    <w:rsid w:val="00012184"/>
    <w:rsid w:val="00031B5E"/>
    <w:rsid w:val="000D3079"/>
    <w:rsid w:val="00114187"/>
    <w:rsid w:val="00116448"/>
    <w:rsid w:val="0030453E"/>
    <w:rsid w:val="00304F7A"/>
    <w:rsid w:val="003900C4"/>
    <w:rsid w:val="00587AC3"/>
    <w:rsid w:val="006A752B"/>
    <w:rsid w:val="00727792"/>
    <w:rsid w:val="00731E22"/>
    <w:rsid w:val="007B25B7"/>
    <w:rsid w:val="00970672"/>
    <w:rsid w:val="00A0168D"/>
    <w:rsid w:val="00B07C0E"/>
    <w:rsid w:val="00BE7DCF"/>
    <w:rsid w:val="00D7669C"/>
    <w:rsid w:val="00E01E44"/>
    <w:rsid w:val="00E11E6B"/>
    <w:rsid w:val="00E84536"/>
    <w:rsid w:val="00E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D7E6"/>
  <w15:docId w15:val="{7494B21F-E440-4A6A-96B4-C4BA1D58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E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845F-F658-4618-B4ED-4E8C0DFE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Kristýna Kubínová</cp:lastModifiedBy>
  <cp:revision>2</cp:revision>
  <cp:lastPrinted>2019-02-27T14:52:00Z</cp:lastPrinted>
  <dcterms:created xsi:type="dcterms:W3CDTF">2020-02-26T09:41:00Z</dcterms:created>
  <dcterms:modified xsi:type="dcterms:W3CDTF">2020-02-26T09:41:00Z</dcterms:modified>
</cp:coreProperties>
</file>